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bookmarkStart w:id="0" w:name="_GoBack"/>
      <w:bookmarkEnd w:id="0"/>
      <w:r w:rsidRPr="00275C08">
        <w:rPr>
          <w:rFonts w:ascii="Courier New" w:hAnsi="Courier New" w:cs="Courier New"/>
          <w:b/>
          <w:sz w:val="20"/>
        </w:rPr>
        <w:t>Auszug aus der Verordnung über die Berufsausbildung zum</w:t>
      </w:r>
      <w:r>
        <w:rPr>
          <w:rFonts w:ascii="Courier New" w:hAnsi="Courier New" w:cs="Courier New"/>
          <w:b/>
          <w:sz w:val="20"/>
        </w:rPr>
        <w:br/>
      </w:r>
      <w:r w:rsidRPr="00275C08">
        <w:rPr>
          <w:rFonts w:ascii="Courier New" w:hAnsi="Courier New" w:cs="Courier New"/>
          <w:b/>
          <w:sz w:val="20"/>
        </w:rPr>
        <w:t>Bürokaufmann/zur Bürokauffrau vom 13. Februar 1991 (BGBl. I S. 425)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1 Staatliche Anerkennung des Ausbildungsberufes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Der Ausbildungsberuf Bürokaufmann/Bürokauffrau wird staatlich anerkannt.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2 Ausbildungsdauer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Die Ausbildung dauert drei Jahre.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3 Ausbildungsberufsbild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 xml:space="preserve">Gegenstand der Berufsausbildung sind mindestens die folgenden Fertigkeiten und Kenntnisse: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b/>
          <w:sz w:val="20"/>
        </w:rPr>
        <w:t>der Ausbildungsbetrieb</w:t>
      </w:r>
      <w:r w:rsidRPr="00275C08">
        <w:rPr>
          <w:rFonts w:ascii="Courier New" w:hAnsi="Courier New" w:cs="Courier New"/>
          <w:sz w:val="20"/>
        </w:rPr>
        <w:t xml:space="preserve">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Stellung des Ausbildungsbetriebes in der Gesamtwirtschaft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Berufsbildung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Arbeitssicherheit, Umweltschutz und rationelle Energieverwendung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Organisation und Leistungen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Leistungserstellung und Leistungsverwertung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betriebliche Organisation und Funktionszusammenhänge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Bürowirtschaft und Statistik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Organisation des Arbeitsplatzes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Arbeits- und Organisationsmittel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bürowirtschaftliche Abläufe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Statistik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Informationsverarbeitung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Textverarbeitung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Bürokommunikationstechniken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Datenverarbeitung für kaufmännische Anwendungen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betriebliches Rechnungswesen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kaufmännische Steuerung und Kontrolle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Buchführung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Kostenrechnung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Personalwesen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Grundlagen des betrieblichen Personalwesens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Personalverwaltung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Entgeltabrechnung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Büroorganisation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 xml:space="preserve"> 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Auftrags- und Rechnungsbearbeitung, Lagerhaltung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Auftrags- und Rechnungsbearbeitung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Lagerhaltung</w:t>
      </w:r>
    </w:p>
    <w:p w:rsidR="0024620C" w:rsidRDefault="0024620C"/>
    <w:sectPr w:rsidR="00246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3E" w:rsidRDefault="0098493E" w:rsidP="0067125C">
      <w:r>
        <w:separator/>
      </w:r>
    </w:p>
  </w:endnote>
  <w:endnote w:type="continuationSeparator" w:id="0">
    <w:p w:rsidR="0098493E" w:rsidRDefault="0098493E" w:rsidP="0067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3E" w:rsidRDefault="0098493E" w:rsidP="0067125C">
      <w:r>
        <w:separator/>
      </w:r>
    </w:p>
  </w:footnote>
  <w:footnote w:type="continuationSeparator" w:id="0">
    <w:p w:rsidR="0098493E" w:rsidRDefault="0098493E" w:rsidP="00671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125C"/>
    <w:rsid w:val="00245862"/>
    <w:rsid w:val="0024620C"/>
    <w:rsid w:val="00345840"/>
    <w:rsid w:val="003A5D53"/>
    <w:rsid w:val="003E5971"/>
    <w:rsid w:val="00434C0C"/>
    <w:rsid w:val="00591E55"/>
    <w:rsid w:val="0067125C"/>
    <w:rsid w:val="006740AB"/>
    <w:rsid w:val="008778C6"/>
    <w:rsid w:val="008E2348"/>
    <w:rsid w:val="00941111"/>
    <w:rsid w:val="0098493E"/>
    <w:rsid w:val="00B13613"/>
    <w:rsid w:val="00BE19B0"/>
    <w:rsid w:val="00DD393E"/>
    <w:rsid w:val="00DF7975"/>
    <w:rsid w:val="00E4797F"/>
    <w:rsid w:val="00F1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2013-02-19T13:17:00Z</dcterms:created>
  <dcterms:modified xsi:type="dcterms:W3CDTF">2015-02-25T08:28:00Z</dcterms:modified>
</cp:coreProperties>
</file>